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51" w:rsidRPr="0062366E" w:rsidRDefault="009C1B51" w:rsidP="009C1B51">
      <w:pPr>
        <w:pStyle w:val="Default"/>
        <w:rPr>
          <w:rFonts w:ascii="Georgia" w:hAnsi="Georgia"/>
          <w:b/>
          <w:color w:val="auto"/>
          <w:sz w:val="20"/>
          <w:szCs w:val="20"/>
          <w:u w:val="single"/>
        </w:rPr>
      </w:pPr>
      <w:r w:rsidRPr="0062366E">
        <w:rPr>
          <w:rFonts w:ascii="Georgia" w:hAnsi="Georgia"/>
          <w:b/>
          <w:color w:val="auto"/>
          <w:sz w:val="20"/>
          <w:szCs w:val="20"/>
          <w:u w:val="single"/>
        </w:rPr>
        <w:t xml:space="preserve">Scope and Sequence: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color w:val="auto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auto"/>
          <w:sz w:val="20"/>
          <w:szCs w:val="20"/>
        </w:rPr>
        <w:t>1</w:t>
      </w:r>
      <w:r w:rsidRPr="0062366E">
        <w:rPr>
          <w:rFonts w:ascii="Georgia" w:hAnsi="Georgia"/>
          <w:b/>
          <w:bCs/>
          <w:color w:val="auto"/>
          <w:sz w:val="20"/>
          <w:szCs w:val="20"/>
          <w:vertAlign w:val="superscript"/>
        </w:rPr>
        <w:t>st</w:t>
      </w:r>
      <w:r>
        <w:rPr>
          <w:rFonts w:ascii="Georgia" w:hAnsi="Georgia"/>
          <w:b/>
          <w:bCs/>
          <w:color w:val="auto"/>
          <w:sz w:val="20"/>
          <w:szCs w:val="20"/>
        </w:rPr>
        <w:t xml:space="preserve"> </w:t>
      </w:r>
      <w:r w:rsidRPr="0062366E">
        <w:rPr>
          <w:rFonts w:ascii="Georgia" w:hAnsi="Georgia"/>
          <w:b/>
          <w:bCs/>
          <w:color w:val="auto"/>
          <w:sz w:val="20"/>
          <w:szCs w:val="20"/>
        </w:rPr>
        <w:t xml:space="preserve">Six Weeks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color w:val="auto"/>
          <w:sz w:val="20"/>
          <w:szCs w:val="20"/>
        </w:rPr>
        <w:t xml:space="preserve">UNIT I – A Healthy Foundation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1 – Living a Healthy Life – Intro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5 – Nutrition and Your Health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24 – Communicable Diseases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6 - Managing Weight and Body Composition </w:t>
      </w:r>
    </w:p>
    <w:p w:rsidR="009C1B51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color w:val="auto"/>
          <w:sz w:val="20"/>
          <w:szCs w:val="20"/>
        </w:rPr>
        <w:t xml:space="preserve">UNIT II – Promoting Safe and Healthy Relationships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10 – Skills for Healthy Relationships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11 – Family Relationships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12 – Peer Relationships </w:t>
      </w:r>
    </w:p>
    <w:p w:rsidR="009C1B51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color w:val="auto"/>
          <w:sz w:val="20"/>
          <w:szCs w:val="20"/>
        </w:rPr>
        <w:t xml:space="preserve">Parenting and Paternity Awareness (State-Mandated)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Sessions 6 – What it </w:t>
      </w:r>
      <w:proofErr w:type="gramStart"/>
      <w:r w:rsidRPr="0062366E">
        <w:rPr>
          <w:rFonts w:ascii="Georgia" w:hAnsi="Georgia"/>
          <w:color w:val="auto"/>
          <w:sz w:val="20"/>
          <w:szCs w:val="20"/>
        </w:rPr>
        <w:t>Takes</w:t>
      </w:r>
      <w:proofErr w:type="gramEnd"/>
      <w:r w:rsidRPr="0062366E">
        <w:rPr>
          <w:rFonts w:ascii="Georgia" w:hAnsi="Georgia"/>
          <w:color w:val="auto"/>
          <w:sz w:val="20"/>
          <w:szCs w:val="20"/>
        </w:rPr>
        <w:t xml:space="preserve"> to Be a Parent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7 – Single Parenting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8 – Healthy Married Parenting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9 – Parents Who Won’t Pay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10- Love, Marriage, and a Baby Carriage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11 – Choosing Healthy Relationships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12 – Marriage and Families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13 – Looking at Relationship Violence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14 – Building Strong Families </w:t>
      </w:r>
    </w:p>
    <w:p w:rsidR="009C1B51" w:rsidRDefault="009C1B51" w:rsidP="009C1B51">
      <w:pPr>
        <w:pStyle w:val="Default"/>
        <w:rPr>
          <w:rFonts w:ascii="Georgia" w:hAnsi="Georgia"/>
          <w:b/>
          <w:bCs/>
          <w:color w:val="auto"/>
          <w:sz w:val="20"/>
          <w:szCs w:val="20"/>
        </w:rPr>
      </w:pP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b/>
          <w:bCs/>
          <w:color w:val="auto"/>
          <w:sz w:val="20"/>
          <w:szCs w:val="20"/>
        </w:rPr>
        <w:t xml:space="preserve">2nd Six Weeks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color w:val="auto"/>
          <w:sz w:val="20"/>
          <w:szCs w:val="20"/>
        </w:rPr>
        <w:t xml:space="preserve">UNIT III –Suicide Prevention Curriculum: Jason Foundation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13 - Violence Prevention </w:t>
      </w:r>
    </w:p>
    <w:p w:rsidR="009C1B51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color w:val="auto"/>
          <w:sz w:val="20"/>
          <w:szCs w:val="20"/>
        </w:rPr>
        <w:t xml:space="preserve">UNIT IV - Tobacco, Alcohol, and Other Drugs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21- Tobacco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22 – Alcohol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23 – Medicines and Drugs </w:t>
      </w:r>
    </w:p>
    <w:p w:rsidR="009C1B51" w:rsidRDefault="009C1B51" w:rsidP="009C1B51">
      <w:pPr>
        <w:pStyle w:val="Default"/>
        <w:rPr>
          <w:rFonts w:ascii="Georgia" w:hAnsi="Georgia"/>
          <w:b/>
          <w:bCs/>
          <w:color w:val="auto"/>
          <w:sz w:val="20"/>
          <w:szCs w:val="20"/>
        </w:rPr>
      </w:pP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b/>
          <w:bCs/>
          <w:color w:val="auto"/>
          <w:sz w:val="20"/>
          <w:szCs w:val="20"/>
        </w:rPr>
        <w:t xml:space="preserve">3rd Six Weeks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color w:val="auto"/>
          <w:sz w:val="20"/>
          <w:szCs w:val="20"/>
        </w:rPr>
        <w:t xml:space="preserve">UNIT V - Personal Care, Body Systems, and Diseases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18 – Endocrine and Reproductive Systems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25 – Sexually Transmitted Infections and HIV/AIDS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Abstinence Emphasized – Sex Education </w:t>
      </w:r>
    </w:p>
    <w:p w:rsidR="009C1B51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color w:val="auto"/>
          <w:sz w:val="20"/>
          <w:szCs w:val="20"/>
        </w:rPr>
        <w:t xml:space="preserve">UNIT VI – Growth and Development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19 – Prenatal Development and Birth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Chapter 20 – Adolescence and the Life Cycle </w:t>
      </w:r>
    </w:p>
    <w:p w:rsidR="009C1B51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color w:val="auto"/>
          <w:sz w:val="20"/>
          <w:szCs w:val="20"/>
        </w:rPr>
        <w:t xml:space="preserve">Parenting and Paternity Awareness (State-Mandated)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proofErr w:type="gramStart"/>
      <w:r w:rsidRPr="0062366E">
        <w:rPr>
          <w:rFonts w:ascii="Georgia" w:hAnsi="Georgia"/>
          <w:color w:val="auto"/>
          <w:sz w:val="20"/>
          <w:szCs w:val="20"/>
        </w:rPr>
        <w:t>Session 1 – Introduction to P.A.P.A.</w:t>
      </w:r>
      <w:proofErr w:type="gramEnd"/>
      <w:r w:rsidRPr="0062366E">
        <w:rPr>
          <w:rFonts w:ascii="Georgia" w:hAnsi="Georgia"/>
          <w:color w:val="auto"/>
          <w:sz w:val="20"/>
          <w:szCs w:val="20"/>
        </w:rPr>
        <w:t xml:space="preserve">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2 – What is a Parent?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3 – Establishing Paternity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4 – Benefits of Legal Fatherhood </w:t>
      </w: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62366E">
        <w:rPr>
          <w:rFonts w:ascii="Georgia" w:hAnsi="Georgia"/>
          <w:color w:val="auto"/>
          <w:sz w:val="20"/>
          <w:szCs w:val="20"/>
        </w:rPr>
        <w:t xml:space="preserve">Session 5 – What Can You Expect? </w:t>
      </w:r>
    </w:p>
    <w:p w:rsidR="009C1B51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</w:p>
    <w:p w:rsidR="009C1B51" w:rsidRPr="0062366E" w:rsidRDefault="009C1B51" w:rsidP="009C1B51">
      <w:pPr>
        <w:pStyle w:val="Default"/>
        <w:rPr>
          <w:rFonts w:ascii="Georgia" w:hAnsi="Georgia"/>
          <w:color w:val="auto"/>
          <w:sz w:val="20"/>
          <w:szCs w:val="20"/>
        </w:rPr>
      </w:pPr>
      <w:r w:rsidRPr="0062366E">
        <w:rPr>
          <w:rFonts w:ascii="Georgia" w:hAnsi="Georgia"/>
          <w:color w:val="auto"/>
          <w:sz w:val="20"/>
          <w:szCs w:val="20"/>
        </w:rPr>
        <w:t xml:space="preserve">UNIT VII – Optional Injury Prevention and Environmental Health </w:t>
      </w:r>
    </w:p>
    <w:p w:rsidR="009C1B51" w:rsidRPr="0062366E" w:rsidRDefault="009C1B51" w:rsidP="009C1B51">
      <w:pPr>
        <w:pStyle w:val="NoSpacing"/>
        <w:rPr>
          <w:rFonts w:ascii="Georgia" w:hAnsi="Georgia" w:cs="Calibri"/>
          <w:b/>
          <w:bCs/>
          <w:color w:val="000000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ab/>
      </w:r>
      <w:r w:rsidRPr="0062366E">
        <w:rPr>
          <w:rFonts w:ascii="Georgia" w:hAnsi="Georgia"/>
          <w:sz w:val="20"/>
          <w:szCs w:val="20"/>
        </w:rPr>
        <w:t>Chapter 28 – First Aid and Emergencies</w:t>
      </w:r>
    </w:p>
    <w:p w:rsidR="00D501B3" w:rsidRPr="009C1B51" w:rsidRDefault="00D501B3" w:rsidP="009C1B51">
      <w:bookmarkStart w:id="0" w:name="_GoBack"/>
      <w:bookmarkEnd w:id="0"/>
    </w:p>
    <w:sectPr w:rsidR="00D501B3" w:rsidRPr="009C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51"/>
    <w:rsid w:val="009C1B51"/>
    <w:rsid w:val="00D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1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C1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1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C1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2014-10-09T22:02:00Z</dcterms:created>
  <dcterms:modified xsi:type="dcterms:W3CDTF">2014-10-09T22:04:00Z</dcterms:modified>
</cp:coreProperties>
</file>